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39" w:rsidRDefault="00F32E39" w:rsidP="00DA4A75">
      <w:pPr>
        <w:jc w:val="center"/>
        <w:rPr>
          <w:rFonts w:ascii="Mangal" w:hAnsi="Mangal" w:cs="Mangal"/>
          <w:b/>
          <w:sz w:val="24"/>
          <w:szCs w:val="24"/>
        </w:rPr>
        <w:sectPr w:rsidR="00F32E39" w:rsidSect="00785D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DA4A75" w:rsidRPr="003E1BC0" w:rsidRDefault="00DA4A75" w:rsidP="00DA4A75">
      <w:pPr>
        <w:jc w:val="center"/>
        <w:rPr>
          <w:rFonts w:ascii="Mangal" w:hAnsi="Mangal" w:cs="Mangal"/>
          <w:b/>
          <w:sz w:val="24"/>
          <w:szCs w:val="24"/>
        </w:rPr>
      </w:pPr>
      <w:r w:rsidRPr="003E1BC0">
        <w:rPr>
          <w:rFonts w:ascii="Mangal" w:hAnsi="Mangal" w:cs="Mangal"/>
          <w:b/>
          <w:sz w:val="24"/>
          <w:szCs w:val="24"/>
        </w:rPr>
        <w:lastRenderedPageBreak/>
        <w:t>Training Course Outline</w:t>
      </w:r>
    </w:p>
    <w:p w:rsidR="003E1BC0" w:rsidRDefault="00DA4A75" w:rsidP="00DA4A75">
      <w:pPr>
        <w:jc w:val="center"/>
        <w:rPr>
          <w:rFonts w:ascii="Mangal" w:hAnsi="Mangal" w:cs="Mangal"/>
          <w:b/>
          <w:sz w:val="24"/>
          <w:szCs w:val="24"/>
        </w:rPr>
      </w:pPr>
      <w:r w:rsidRPr="003E1BC0">
        <w:rPr>
          <w:rFonts w:ascii="Mangal" w:hAnsi="Mangal" w:cs="Mangal"/>
          <w:b/>
          <w:sz w:val="24"/>
          <w:szCs w:val="24"/>
        </w:rPr>
        <w:t xml:space="preserve">Commercial Pilot Airplane Single-Engine Land (ASEL) </w:t>
      </w:r>
    </w:p>
    <w:p w:rsidR="00DA4A75" w:rsidRPr="003E1BC0" w:rsidRDefault="00DA4A75" w:rsidP="00DA4A75">
      <w:pPr>
        <w:jc w:val="center"/>
        <w:rPr>
          <w:rFonts w:ascii="Mangal" w:hAnsi="Mangal" w:cs="Mangal"/>
          <w:b/>
          <w:sz w:val="24"/>
          <w:szCs w:val="24"/>
        </w:rPr>
      </w:pPr>
      <w:r w:rsidRPr="003E1BC0">
        <w:rPr>
          <w:rFonts w:ascii="Mangal" w:hAnsi="Mangal" w:cs="Mangal"/>
          <w:b/>
          <w:sz w:val="24"/>
          <w:szCs w:val="24"/>
        </w:rPr>
        <w:t>GROUND TRAINING</w:t>
      </w:r>
    </w:p>
    <w:p w:rsidR="00DA4A75" w:rsidRPr="00823C0E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GENERAL DESCRIPTION</w:t>
      </w:r>
    </w:p>
    <w:p w:rsidR="00DA4A75" w:rsidRPr="00823C0E" w:rsidRDefault="00DA4A75" w:rsidP="00087335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San Diego Christian College is private educational institution accredited by Western Association of Schools and Colleges and operated as:</w:t>
      </w:r>
    </w:p>
    <w:p w:rsidR="00DA4A75" w:rsidRPr="00823C0E" w:rsidRDefault="00DA4A75" w:rsidP="00DA4A75">
      <w:pPr>
        <w:pStyle w:val="ListParagraph"/>
        <w:spacing w:line="300" w:lineRule="auto"/>
        <w:jc w:val="center"/>
        <w:rPr>
          <w:rFonts w:ascii="Mangal" w:hAnsi="Mangal" w:cs="Mangal"/>
        </w:rPr>
      </w:pPr>
      <w:r w:rsidRPr="00823C0E">
        <w:rPr>
          <w:rFonts w:ascii="Mangal" w:hAnsi="Mangal" w:cs="Mangal"/>
        </w:rPr>
        <w:t>San Diego Christian College</w:t>
      </w:r>
    </w:p>
    <w:p w:rsidR="00DA4A75" w:rsidRPr="00823C0E" w:rsidRDefault="00DA4A75" w:rsidP="00DA4A75">
      <w:pPr>
        <w:pStyle w:val="ListParagraph"/>
        <w:spacing w:line="300" w:lineRule="auto"/>
        <w:jc w:val="center"/>
        <w:rPr>
          <w:rFonts w:ascii="Mangal" w:hAnsi="Mangal" w:cs="Mangal"/>
        </w:rPr>
      </w:pPr>
      <w:r w:rsidRPr="00823C0E">
        <w:rPr>
          <w:rFonts w:ascii="Mangal" w:hAnsi="Mangal" w:cs="Mangal"/>
        </w:rPr>
        <w:t>2100 Greenfield Drive</w:t>
      </w:r>
    </w:p>
    <w:p w:rsidR="00DA4A75" w:rsidRPr="00823C0E" w:rsidRDefault="00DA4A75" w:rsidP="00DA4A75">
      <w:pPr>
        <w:pStyle w:val="ListParagraph"/>
        <w:spacing w:line="300" w:lineRule="auto"/>
        <w:jc w:val="center"/>
        <w:rPr>
          <w:rFonts w:ascii="Mangal" w:hAnsi="Mangal" w:cs="Mangal"/>
        </w:rPr>
      </w:pPr>
      <w:r w:rsidRPr="00823C0E">
        <w:rPr>
          <w:rFonts w:ascii="Mangal" w:hAnsi="Mangal" w:cs="Mangal"/>
        </w:rPr>
        <w:t>El Cajon, CA 92019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This course is operated as a component of the undergraduate curriculum in the College’s Aviation Division.   The course consists of ground training, utilizing assigned readings and classroom lectures.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</w:p>
    <w:p w:rsidR="00DA4A75" w:rsidRPr="00823C0E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COURSE OBJECTIVES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The student will obtain the aeronautical knowledge necessary to meet the requirements for a commercial pilot certificate with an airplane category rating and a single-engine land class rating. This course meets all of the curriculum requirements for the Commercial Pilot Certification Course contained in appendix D of FAR part 141, 3(a)(1) and 3(b).</w:t>
      </w:r>
    </w:p>
    <w:p w:rsidR="00DA4A75" w:rsidRPr="00823C0E" w:rsidRDefault="00DA4A75" w:rsidP="00DA4A75">
      <w:pPr>
        <w:pStyle w:val="ListParagraph"/>
        <w:rPr>
          <w:rFonts w:ascii="Mangal" w:hAnsi="Mangal" w:cs="Mangal"/>
        </w:rPr>
      </w:pPr>
    </w:p>
    <w:p w:rsidR="00DA4A75" w:rsidRPr="00823C0E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 xml:space="preserve">COMPLETION STANDARDS 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The student must demonstrate through written tests, stage checks, oral quizzing, and appropriate records that he/she meets the knowledge requirements necessary to obtain a private pilot certificate with an airplane category rating and a single-engine land class rating.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</w:p>
    <w:p w:rsidR="00DA4A75" w:rsidRPr="00823C0E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 xml:space="preserve">SYLLABI  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The training syllabi that may be used in this course are syllabi devised from:</w:t>
      </w:r>
    </w:p>
    <w:p w:rsidR="00DA4A75" w:rsidRPr="00823C0E" w:rsidRDefault="00DA4A75" w:rsidP="00DA4A75">
      <w:pPr>
        <w:pStyle w:val="ListParagraph"/>
        <w:numPr>
          <w:ilvl w:val="0"/>
          <w:numId w:val="2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San Diego Christian College- Commercial Pilot Ground</w:t>
      </w:r>
    </w:p>
    <w:p w:rsidR="00DA4A75" w:rsidRDefault="00DA4A75" w:rsidP="00DA4A75">
      <w:pPr>
        <w:pStyle w:val="ListParagraph"/>
        <w:numPr>
          <w:ilvl w:val="0"/>
          <w:numId w:val="2"/>
        </w:numPr>
        <w:spacing w:line="300" w:lineRule="auto"/>
        <w:rPr>
          <w:rFonts w:ascii="Mangal" w:hAnsi="Mangal" w:cs="Mangal"/>
        </w:rPr>
      </w:pPr>
      <w:proofErr w:type="spellStart"/>
      <w:r w:rsidRPr="00823C0E">
        <w:rPr>
          <w:rFonts w:ascii="Mangal" w:hAnsi="Mangal" w:cs="Mangal"/>
        </w:rPr>
        <w:t>Jeppesen</w:t>
      </w:r>
      <w:proofErr w:type="spellEnd"/>
      <w:r w:rsidRPr="00823C0E">
        <w:rPr>
          <w:rFonts w:ascii="Mangal" w:hAnsi="Mangal" w:cs="Mangal"/>
        </w:rPr>
        <w:t>- Commercial Pilot Ground</w:t>
      </w:r>
    </w:p>
    <w:p w:rsidR="00087335" w:rsidRDefault="00087335" w:rsidP="00DA4A75">
      <w:pPr>
        <w:pStyle w:val="ListParagraph"/>
        <w:numPr>
          <w:ilvl w:val="0"/>
          <w:numId w:val="2"/>
        </w:numPr>
        <w:spacing w:line="300" w:lineRule="auto"/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Jeppesen</w:t>
      </w:r>
      <w:proofErr w:type="spellEnd"/>
      <w:r>
        <w:rPr>
          <w:rFonts w:ascii="Mangal" w:hAnsi="Mangal" w:cs="Mangal"/>
        </w:rPr>
        <w:t>- Commercial Pilot Online</w:t>
      </w:r>
    </w:p>
    <w:p w:rsidR="003E1BC0" w:rsidRDefault="003E1BC0" w:rsidP="003E1BC0">
      <w:pPr>
        <w:pStyle w:val="ListParagraph"/>
        <w:spacing w:line="300" w:lineRule="auto"/>
        <w:rPr>
          <w:rFonts w:ascii="Mangal" w:hAnsi="Mangal" w:cs="Mangal"/>
        </w:rPr>
      </w:pPr>
    </w:p>
    <w:p w:rsidR="0034592C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G</w:t>
      </w:r>
      <w:r w:rsidR="0034592C">
        <w:rPr>
          <w:rFonts w:ascii="Mangal" w:hAnsi="Mangal" w:cs="Mangal"/>
        </w:rPr>
        <w:t>ROUND INSTRUCTIONAL FACILITIES</w:t>
      </w:r>
    </w:p>
    <w:p w:rsidR="00DA4A75" w:rsidRPr="00DA4A75" w:rsidRDefault="00DA4A75" w:rsidP="00482FBA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 xml:space="preserve">Ground instructional facilities are located at San Diego Christian College, 2100 Greenfield </w:t>
      </w:r>
      <w:proofErr w:type="spellStart"/>
      <w:r w:rsidRPr="00823C0E">
        <w:rPr>
          <w:rFonts w:ascii="Mangal" w:hAnsi="Mangal" w:cs="Mangal"/>
        </w:rPr>
        <w:t>Dr</w:t>
      </w:r>
      <w:proofErr w:type="spellEnd"/>
      <w:r w:rsidRPr="00823C0E">
        <w:rPr>
          <w:rFonts w:ascii="Mangal" w:hAnsi="Mangal" w:cs="Mangal"/>
        </w:rPr>
        <w:t xml:space="preserve">, El Cajon, CA.  </w:t>
      </w:r>
      <w:r>
        <w:rPr>
          <w:rFonts w:ascii="Mangal" w:hAnsi="Mangal" w:cs="Mangal"/>
        </w:rPr>
        <w:t xml:space="preserve">Attached is a map </w:t>
      </w:r>
      <w:r w:rsidR="00482FBA">
        <w:rPr>
          <w:rFonts w:ascii="Mangal" w:hAnsi="Mangal" w:cs="Mangal"/>
        </w:rPr>
        <w:t xml:space="preserve">and description </w:t>
      </w:r>
      <w:r>
        <w:rPr>
          <w:rFonts w:ascii="Mangal" w:hAnsi="Mangal" w:cs="Mangal"/>
        </w:rPr>
        <w:t xml:space="preserve">of the training rooms to be used. 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</w:p>
    <w:p w:rsidR="00DA4A75" w:rsidRPr="00823C0E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 xml:space="preserve">INSTRUCTIONAL AIDS  </w:t>
      </w:r>
    </w:p>
    <w:p w:rsidR="00DA4A75" w:rsidRPr="00823C0E" w:rsidRDefault="00DA4A75" w:rsidP="00DA4A75">
      <w:pPr>
        <w:pStyle w:val="ListParagraph"/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The following instructional aids and equipment may be used in this course:</w:t>
      </w:r>
    </w:p>
    <w:p w:rsidR="00DA4A75" w:rsidRPr="00823C0E" w:rsidRDefault="00DA4A75" w:rsidP="00DA4A75">
      <w:pPr>
        <w:pStyle w:val="ListParagraph"/>
        <w:spacing w:line="300" w:lineRule="auto"/>
        <w:ind w:left="1440"/>
        <w:rPr>
          <w:rFonts w:ascii="Mangal" w:hAnsi="Mangal" w:cs="Mangal"/>
        </w:rPr>
      </w:pPr>
      <w:r w:rsidRPr="00823C0E">
        <w:rPr>
          <w:rFonts w:ascii="Mangal" w:hAnsi="Mangal" w:cs="Mangal"/>
          <w:u w:val="single"/>
        </w:rPr>
        <w:t>Audio-visual equipment</w:t>
      </w:r>
      <w:r w:rsidRPr="00823C0E">
        <w:rPr>
          <w:rFonts w:ascii="Mangal" w:hAnsi="Mangal" w:cs="Mangal"/>
        </w:rPr>
        <w:t>: The College maintains an inventory of audio-visual equipment including at least one of each of the following: VCR/DVD player, overhead projector, and a computer with projection capability.</w:t>
      </w:r>
    </w:p>
    <w:p w:rsidR="00DA4A75" w:rsidRPr="00823C0E" w:rsidRDefault="00DA4A75" w:rsidP="00DA4A75">
      <w:pPr>
        <w:pStyle w:val="ListParagraph"/>
        <w:spacing w:line="300" w:lineRule="auto"/>
        <w:ind w:left="1440"/>
        <w:rPr>
          <w:rFonts w:ascii="Mangal" w:hAnsi="Mangal" w:cs="Mangal"/>
        </w:rPr>
      </w:pPr>
      <w:r w:rsidRPr="00823C0E">
        <w:rPr>
          <w:rFonts w:ascii="Mangal" w:hAnsi="Mangal" w:cs="Mangal"/>
          <w:u w:val="single"/>
        </w:rPr>
        <w:t>Classroom teaching aids</w:t>
      </w:r>
      <w:r w:rsidRPr="00823C0E">
        <w:rPr>
          <w:rFonts w:ascii="Mangal" w:hAnsi="Mangal" w:cs="Mangal"/>
        </w:rPr>
        <w:t xml:space="preserve">: The College makes use of a variety of multimedia classroom aids including: cockpit posters, miscellaneous models, sample instruments and airplane components. </w:t>
      </w:r>
    </w:p>
    <w:p w:rsidR="00DA4A75" w:rsidRPr="00823C0E" w:rsidRDefault="00DA4A75" w:rsidP="00DA4A75">
      <w:pPr>
        <w:pStyle w:val="ListParagraph"/>
        <w:spacing w:line="300" w:lineRule="auto"/>
        <w:ind w:left="1440"/>
        <w:rPr>
          <w:rFonts w:ascii="Mangal" w:hAnsi="Mangal" w:cs="Mangal"/>
        </w:rPr>
      </w:pPr>
    </w:p>
    <w:p w:rsidR="00DA4A75" w:rsidRPr="00823C0E" w:rsidRDefault="00DA4A75" w:rsidP="00DA4A75">
      <w:pPr>
        <w:pStyle w:val="ListParagraph"/>
        <w:numPr>
          <w:ilvl w:val="0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KEY PERSONNEL AND QUALIFICATIONS</w:t>
      </w:r>
    </w:p>
    <w:p w:rsidR="00DA4A75" w:rsidRPr="00823C0E" w:rsidRDefault="00DA4A75" w:rsidP="00DA4A75">
      <w:pPr>
        <w:pStyle w:val="ListParagraph"/>
        <w:numPr>
          <w:ilvl w:val="1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 xml:space="preserve">CHIEF FLIGHT INSTRUCTOR.  </w:t>
      </w:r>
      <w:r>
        <w:rPr>
          <w:rFonts w:ascii="Mangal" w:hAnsi="Mangal" w:cs="Mangal"/>
        </w:rPr>
        <w:t>De</w:t>
      </w:r>
      <w:r w:rsidRPr="00823C0E">
        <w:rPr>
          <w:rFonts w:ascii="Mangal" w:hAnsi="Mangal" w:cs="Mangal"/>
        </w:rPr>
        <w:t xml:space="preserve">nis </w:t>
      </w:r>
      <w:proofErr w:type="spellStart"/>
      <w:r w:rsidRPr="00823C0E">
        <w:rPr>
          <w:rFonts w:ascii="Mangal" w:hAnsi="Mangal" w:cs="Mangal"/>
        </w:rPr>
        <w:t>Breslin</w:t>
      </w:r>
      <w:proofErr w:type="spellEnd"/>
      <w:r w:rsidRPr="00823C0E">
        <w:rPr>
          <w:rFonts w:ascii="Mangal" w:hAnsi="Mangal" w:cs="Mangal"/>
        </w:rPr>
        <w:t xml:space="preserve"> meets the requirements of FAR § 141.35.</w:t>
      </w:r>
    </w:p>
    <w:p w:rsidR="00DA4A75" w:rsidRPr="00823C0E" w:rsidRDefault="00DA4A75" w:rsidP="00DA4A75">
      <w:pPr>
        <w:pStyle w:val="ListParagraph"/>
        <w:numPr>
          <w:ilvl w:val="1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t>GROUND INSTRUCTORS.  Each ground instructor assigned to this course meet</w:t>
      </w:r>
      <w:r>
        <w:rPr>
          <w:rFonts w:ascii="Mangal" w:hAnsi="Mangal" w:cs="Mangal"/>
        </w:rPr>
        <w:t>s</w:t>
      </w:r>
      <w:r w:rsidRPr="00823C0E">
        <w:rPr>
          <w:rFonts w:ascii="Mangal" w:hAnsi="Mangal" w:cs="Mangal"/>
        </w:rPr>
        <w:t xml:space="preserve"> the requirements of FAR §</w:t>
      </w:r>
      <w:r>
        <w:rPr>
          <w:rFonts w:ascii="Mangal" w:hAnsi="Mangal" w:cs="Mangal"/>
        </w:rPr>
        <w:t xml:space="preserve"> 141.81.</w:t>
      </w:r>
    </w:p>
    <w:p w:rsidR="00DA4A75" w:rsidRPr="00823C0E" w:rsidRDefault="00DA4A75" w:rsidP="00DA4A75">
      <w:pPr>
        <w:pStyle w:val="ListParagraph"/>
        <w:numPr>
          <w:ilvl w:val="1"/>
          <w:numId w:val="1"/>
        </w:numPr>
        <w:spacing w:line="300" w:lineRule="auto"/>
        <w:rPr>
          <w:rFonts w:ascii="Mangal" w:hAnsi="Mangal" w:cs="Mangal"/>
        </w:rPr>
      </w:pPr>
      <w:r w:rsidRPr="00823C0E">
        <w:rPr>
          <w:rFonts w:ascii="Mangal" w:hAnsi="Mangal" w:cs="Mangal"/>
        </w:rPr>
        <w:lastRenderedPageBreak/>
        <w:t>COLLEGE PERSONNEL</w:t>
      </w:r>
    </w:p>
    <w:p w:rsidR="0012748A" w:rsidRPr="006B47A4" w:rsidRDefault="0012748A" w:rsidP="0012748A">
      <w:pPr>
        <w:pStyle w:val="ListParagraph"/>
        <w:spacing w:after="0" w:line="240" w:lineRule="auto"/>
        <w:ind w:left="2160"/>
        <w:rPr>
          <w:rFonts w:ascii="Mangal" w:hAnsi="Mangal" w:cs="Mangal"/>
        </w:rPr>
      </w:pPr>
      <w:r w:rsidRPr="006B47A4">
        <w:rPr>
          <w:rFonts w:ascii="Mangal" w:hAnsi="Mangal" w:cs="Mangal"/>
        </w:rPr>
        <w:t xml:space="preserve">PRESIDENT- Dr. Paul Ague </w:t>
      </w:r>
    </w:p>
    <w:p w:rsidR="0012748A" w:rsidRPr="006B47A4" w:rsidRDefault="0012748A" w:rsidP="0012748A">
      <w:pPr>
        <w:pStyle w:val="ListParagraph"/>
        <w:spacing w:after="0" w:line="240" w:lineRule="auto"/>
        <w:ind w:left="2160"/>
        <w:rPr>
          <w:rFonts w:ascii="Mangal" w:hAnsi="Mangal" w:cs="Mangal"/>
        </w:rPr>
      </w:pPr>
      <w:r w:rsidRPr="006B47A4">
        <w:rPr>
          <w:rFonts w:ascii="Mangal" w:hAnsi="Mangal" w:cs="Mangal"/>
        </w:rPr>
        <w:t xml:space="preserve">ACADEMIC VICE PRESIDENT </w:t>
      </w:r>
      <w:r>
        <w:rPr>
          <w:rFonts w:ascii="Mangal" w:hAnsi="Mangal" w:cs="Mangal"/>
        </w:rPr>
        <w:t>-</w:t>
      </w:r>
      <w:r w:rsidRPr="006B47A4">
        <w:rPr>
          <w:rFonts w:ascii="Mangal" w:hAnsi="Mangal" w:cs="Mangal"/>
        </w:rPr>
        <w:t xml:space="preserve"> </w:t>
      </w:r>
      <w:proofErr w:type="spellStart"/>
      <w:r w:rsidRPr="006B47A4">
        <w:rPr>
          <w:rFonts w:ascii="Mangal" w:hAnsi="Mangal" w:cs="Mangal"/>
        </w:rPr>
        <w:t>Lundie</w:t>
      </w:r>
      <w:proofErr w:type="spellEnd"/>
      <w:r w:rsidRPr="006B47A4">
        <w:rPr>
          <w:rFonts w:ascii="Mangal" w:hAnsi="Mangal" w:cs="Mangal"/>
        </w:rPr>
        <w:t xml:space="preserve"> L. </w:t>
      </w:r>
      <w:proofErr w:type="spellStart"/>
      <w:r w:rsidRPr="006B47A4">
        <w:rPr>
          <w:rFonts w:ascii="Mangal" w:hAnsi="Mangal" w:cs="Mangal"/>
        </w:rPr>
        <w:t>Carstensen</w:t>
      </w:r>
      <w:proofErr w:type="spellEnd"/>
    </w:p>
    <w:p w:rsidR="0012748A" w:rsidRPr="006B47A4" w:rsidRDefault="0012748A" w:rsidP="0012748A">
      <w:pPr>
        <w:pStyle w:val="ListParagraph"/>
        <w:spacing w:after="0" w:line="240" w:lineRule="auto"/>
        <w:ind w:left="2160"/>
        <w:rPr>
          <w:rFonts w:ascii="Mangal" w:hAnsi="Mangal" w:cs="Mangal"/>
        </w:rPr>
      </w:pPr>
      <w:r>
        <w:rPr>
          <w:rFonts w:ascii="Mangal" w:hAnsi="Mangal" w:cs="Mangal"/>
        </w:rPr>
        <w:t xml:space="preserve">DIRECTOR </w:t>
      </w:r>
      <w:r w:rsidRPr="006B47A4">
        <w:rPr>
          <w:rFonts w:ascii="Mangal" w:hAnsi="Mangal" w:cs="Mangal"/>
        </w:rPr>
        <w:t xml:space="preserve">OF AVIATION- Denis </w:t>
      </w:r>
      <w:proofErr w:type="spellStart"/>
      <w:r w:rsidRPr="006B47A4">
        <w:rPr>
          <w:rFonts w:ascii="Mangal" w:hAnsi="Mangal" w:cs="Mangal"/>
        </w:rPr>
        <w:t>Breslin</w:t>
      </w:r>
      <w:proofErr w:type="spellEnd"/>
    </w:p>
    <w:p w:rsidR="00DA4A75" w:rsidRPr="00823C0E" w:rsidRDefault="00DA4A75" w:rsidP="00DA4A75">
      <w:pPr>
        <w:pStyle w:val="ListParagraph"/>
        <w:spacing w:after="0" w:line="240" w:lineRule="auto"/>
        <w:ind w:left="2160"/>
        <w:rPr>
          <w:rFonts w:ascii="Mangal" w:hAnsi="Mangal" w:cs="Mangal"/>
        </w:rPr>
      </w:pPr>
    </w:p>
    <w:p w:rsidR="00F32E39" w:rsidRDefault="00F32E39" w:rsidP="00DA4A75">
      <w:pPr>
        <w:spacing w:after="0" w:line="240" w:lineRule="auto"/>
        <w:rPr>
          <w:rFonts w:ascii="Mangal" w:hAnsi="Mangal" w:cs="Mangal"/>
          <w:b/>
          <w:bCs/>
          <w:sz w:val="24"/>
          <w:szCs w:val="24"/>
        </w:rPr>
        <w:sectPr w:rsidR="00F32E39" w:rsidSect="00785DA4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4A75" w:rsidRPr="00823C0E" w:rsidRDefault="00DA4A75" w:rsidP="00DA4A75">
      <w:pPr>
        <w:spacing w:after="0" w:line="240" w:lineRule="auto"/>
        <w:rPr>
          <w:rFonts w:ascii="Mangal" w:hAnsi="Mangal" w:cs="Mangal"/>
          <w:b/>
          <w:bCs/>
          <w:sz w:val="24"/>
          <w:szCs w:val="24"/>
        </w:rPr>
      </w:pPr>
      <w:r w:rsidRPr="00823C0E">
        <w:rPr>
          <w:rFonts w:ascii="Mangal" w:hAnsi="Mangal" w:cs="Mangal"/>
          <w:b/>
          <w:bCs/>
          <w:sz w:val="24"/>
          <w:szCs w:val="24"/>
        </w:rPr>
        <w:lastRenderedPageBreak/>
        <w:t>REVISION LOG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</w:tblGrid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  <w:r w:rsidRPr="00823C0E">
              <w:rPr>
                <w:rFonts w:ascii="Mangal" w:hAnsi="Mangal" w:cs="Mangal"/>
              </w:rPr>
              <w:t>DATE</w:t>
            </w: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  <w:r w:rsidRPr="00823C0E">
              <w:rPr>
                <w:rFonts w:ascii="Mangal" w:hAnsi="Mangal" w:cs="Mangal"/>
              </w:rPr>
              <w:t>REVISON NUMBER</w:t>
            </w: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  <w:r w:rsidRPr="00823C0E">
              <w:rPr>
                <w:rFonts w:ascii="Mangal" w:hAnsi="Mangal" w:cs="Mangal"/>
              </w:rPr>
              <w:t>TITLE</w:t>
            </w: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  <w:r w:rsidRPr="00823C0E">
              <w:rPr>
                <w:rFonts w:ascii="Mangal" w:hAnsi="Mangal" w:cs="Mangal"/>
              </w:rPr>
              <w:t>PAGE NUMBER</w:t>
            </w: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356C6E" w:rsidP="00D44CBC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9/1/2010</w:t>
            </w:r>
          </w:p>
        </w:tc>
        <w:tc>
          <w:tcPr>
            <w:tcW w:w="1596" w:type="dxa"/>
          </w:tcPr>
          <w:p w:rsidR="00DA4A75" w:rsidRPr="00823C0E" w:rsidRDefault="00356C6E" w:rsidP="00D44CBC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001</w:t>
            </w:r>
          </w:p>
        </w:tc>
        <w:tc>
          <w:tcPr>
            <w:tcW w:w="1596" w:type="dxa"/>
          </w:tcPr>
          <w:p w:rsidR="00DA4A75" w:rsidRPr="00823C0E" w:rsidRDefault="00356C6E" w:rsidP="00D44CBC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AVT 315</w:t>
            </w:r>
          </w:p>
        </w:tc>
        <w:tc>
          <w:tcPr>
            <w:tcW w:w="1596" w:type="dxa"/>
          </w:tcPr>
          <w:p w:rsidR="00DA4A75" w:rsidRPr="00823C0E" w:rsidRDefault="00356C6E" w:rsidP="00D44CBC">
            <w:pPr>
              <w:spacing w:after="0" w:line="240" w:lineRule="auto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TCO</w:t>
            </w: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  <w:tr w:rsidR="00DA4A75" w:rsidRPr="00823C0E" w:rsidTr="00D44CBC"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  <w:tc>
          <w:tcPr>
            <w:tcW w:w="1596" w:type="dxa"/>
          </w:tcPr>
          <w:p w:rsidR="00DA4A75" w:rsidRPr="00823C0E" w:rsidRDefault="00DA4A75" w:rsidP="00D44CBC">
            <w:pPr>
              <w:spacing w:after="0" w:line="240" w:lineRule="auto"/>
              <w:rPr>
                <w:rFonts w:ascii="Mangal" w:hAnsi="Mangal" w:cs="Mangal"/>
              </w:rPr>
            </w:pPr>
          </w:p>
        </w:tc>
      </w:tr>
    </w:tbl>
    <w:p w:rsidR="00785DA4" w:rsidRPr="003E1BC0" w:rsidRDefault="00785DA4" w:rsidP="003E1BC0">
      <w:pPr>
        <w:tabs>
          <w:tab w:val="left" w:pos="4020"/>
        </w:tabs>
      </w:pPr>
    </w:p>
    <w:sectPr w:rsidR="00785DA4" w:rsidRPr="003E1BC0" w:rsidSect="00785DA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2E" w:rsidRDefault="006F332E" w:rsidP="00DA4A75">
      <w:pPr>
        <w:spacing w:after="0" w:line="240" w:lineRule="auto"/>
      </w:pPr>
      <w:r>
        <w:separator/>
      </w:r>
    </w:p>
  </w:endnote>
  <w:endnote w:type="continuationSeparator" w:id="0">
    <w:p w:rsidR="006F332E" w:rsidRDefault="006F332E" w:rsidP="00DA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07" w:rsidRDefault="002B06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719"/>
      <w:docPartObj>
        <w:docPartGallery w:val="Page Numbers (Bottom of Page)"/>
        <w:docPartUnique/>
      </w:docPartObj>
    </w:sdtPr>
    <w:sdtEndPr/>
    <w:sdtContent>
      <w:p w:rsidR="002B0607" w:rsidRDefault="004C1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0607" w:rsidRDefault="002B0607">
    <w:pPr>
      <w:pStyle w:val="Footer"/>
    </w:pPr>
    <w:r>
      <w:t>10 Jan 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07" w:rsidRDefault="002B06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3079"/>
      <w:docPartObj>
        <w:docPartGallery w:val="Page Numbers (Bottom of Page)"/>
        <w:docPartUnique/>
      </w:docPartObj>
    </w:sdtPr>
    <w:sdtEndPr/>
    <w:sdtContent>
      <w:p w:rsidR="00F32E39" w:rsidRDefault="004C1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2E39" w:rsidRDefault="00F32E39">
    <w:pPr>
      <w:pStyle w:val="Footer"/>
    </w:pPr>
    <w:r>
      <w:t>10 Jan 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3080"/>
      <w:docPartObj>
        <w:docPartGallery w:val="Page Numbers (Bottom of Page)"/>
        <w:docPartUnique/>
      </w:docPartObj>
    </w:sdtPr>
    <w:sdtEndPr/>
    <w:sdtContent>
      <w:p w:rsidR="00F32E39" w:rsidRDefault="004C1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2E39" w:rsidRDefault="00F32E39">
    <w:pPr>
      <w:pStyle w:val="Footer"/>
    </w:pPr>
    <w:r>
      <w:t>10 Jan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2E" w:rsidRDefault="006F332E" w:rsidP="00DA4A75">
      <w:pPr>
        <w:spacing w:after="0" w:line="240" w:lineRule="auto"/>
      </w:pPr>
      <w:r>
        <w:separator/>
      </w:r>
    </w:p>
  </w:footnote>
  <w:footnote w:type="continuationSeparator" w:id="0">
    <w:p w:rsidR="006F332E" w:rsidRDefault="006F332E" w:rsidP="00DA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07" w:rsidRDefault="002B0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75" w:rsidRPr="00DA4A75" w:rsidRDefault="00087335" w:rsidP="00DA4A75">
    <w:pPr>
      <w:pStyle w:val="Header"/>
    </w:pPr>
    <w:r>
      <w:rPr>
        <w:rFonts w:ascii="Century Gothic" w:hAnsi="Century Gothic"/>
        <w:noProof/>
        <w:color w:val="000080"/>
        <w:sz w:val="20"/>
        <w:szCs w:val="20"/>
      </w:rPr>
      <w:drawing>
        <wp:inline distT="0" distB="0" distL="0" distR="0">
          <wp:extent cx="5943600" cy="676275"/>
          <wp:effectExtent l="19050" t="0" r="0" b="0"/>
          <wp:docPr id="1" name="Picture 1" descr="SDCC 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CC Hom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07" w:rsidRDefault="002B06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095F"/>
    <w:multiLevelType w:val="hybridMultilevel"/>
    <w:tmpl w:val="96829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C22C7"/>
    <w:multiLevelType w:val="hybridMultilevel"/>
    <w:tmpl w:val="C9D23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75"/>
    <w:rsid w:val="000013BE"/>
    <w:rsid w:val="00087335"/>
    <w:rsid w:val="000E3A74"/>
    <w:rsid w:val="00112D53"/>
    <w:rsid w:val="00126635"/>
    <w:rsid w:val="0012748A"/>
    <w:rsid w:val="00162E60"/>
    <w:rsid w:val="002B0607"/>
    <w:rsid w:val="002C6830"/>
    <w:rsid w:val="003220AF"/>
    <w:rsid w:val="0034592C"/>
    <w:rsid w:val="00356C6E"/>
    <w:rsid w:val="003E1BC0"/>
    <w:rsid w:val="003F3655"/>
    <w:rsid w:val="00457322"/>
    <w:rsid w:val="00481572"/>
    <w:rsid w:val="00482FBA"/>
    <w:rsid w:val="004C1310"/>
    <w:rsid w:val="005E6CA5"/>
    <w:rsid w:val="00600816"/>
    <w:rsid w:val="006B47A4"/>
    <w:rsid w:val="006F332E"/>
    <w:rsid w:val="00785DA4"/>
    <w:rsid w:val="0081412D"/>
    <w:rsid w:val="008667FB"/>
    <w:rsid w:val="00D44CBC"/>
    <w:rsid w:val="00D70736"/>
    <w:rsid w:val="00D77EE6"/>
    <w:rsid w:val="00DA4A75"/>
    <w:rsid w:val="00E61D43"/>
    <w:rsid w:val="00F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4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A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7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4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A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7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dcc.edu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Schools, Inc.</Company>
  <LinksUpToDate>false</LinksUpToDate>
  <CharactersWithSpaces>2564</CharactersWithSpaces>
  <SharedDoc>false</SharedDoc>
  <HLinks>
    <vt:vector size="6" baseType="variant"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http://sdcc.edu/default.aspx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Deanne Campbell</dc:creator>
  <cp:lastModifiedBy>Jill Geary</cp:lastModifiedBy>
  <cp:revision>2</cp:revision>
  <dcterms:created xsi:type="dcterms:W3CDTF">2014-02-13T21:46:00Z</dcterms:created>
  <dcterms:modified xsi:type="dcterms:W3CDTF">2014-02-13T21:46:00Z</dcterms:modified>
</cp:coreProperties>
</file>